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E9F0" w14:textId="5B86314C" w:rsidR="00286581" w:rsidRPr="00863065" w:rsidRDefault="00286581" w:rsidP="00286581">
      <w:pPr>
        <w:pStyle w:val="a8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WG2 </w:t>
      </w:r>
      <w:r w:rsidRPr="00863065">
        <w:rPr>
          <w:rFonts w:cs="Arial"/>
          <w:lang w:eastAsia="ja-JP"/>
        </w:rPr>
        <w:t>#</w:t>
      </w:r>
      <w:r w:rsidR="00895437">
        <w:rPr>
          <w:rFonts w:cs="Arial"/>
          <w:lang w:eastAsia="ja-JP"/>
        </w:rPr>
        <w:t>11</w:t>
      </w:r>
      <w:r w:rsidR="00895437">
        <w:rPr>
          <w:rFonts w:cs="Arial" w:hint="eastAsia"/>
          <w:lang w:eastAsia="ja-JP"/>
        </w:rPr>
        <w:t>7</w:t>
      </w:r>
      <w:r w:rsidR="00054DF4">
        <w:rPr>
          <w:rFonts w:cs="Arial"/>
          <w:lang w:eastAsia="ja-JP"/>
        </w:rPr>
        <w:t>-e</w:t>
      </w:r>
      <w:r w:rsidRPr="00863065">
        <w:rPr>
          <w:rFonts w:cs="Arial"/>
        </w:rPr>
        <w:tab/>
      </w:r>
      <w:r w:rsidR="005A3E5F" w:rsidRPr="00C87377">
        <w:rPr>
          <w:rFonts w:cs="Arial"/>
          <w:bCs/>
          <w:sz w:val="26"/>
          <w:szCs w:val="26"/>
        </w:rPr>
        <w:t>R2-2203045</w:t>
      </w:r>
    </w:p>
    <w:p w14:paraId="2AD17188" w14:textId="11500C2D" w:rsidR="00286581" w:rsidRPr="00863065" w:rsidRDefault="00895437" w:rsidP="00286581">
      <w:pPr>
        <w:pStyle w:val="a8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eastAsia="ja-JP"/>
        </w:rPr>
        <w:t>21</w:t>
      </w:r>
      <w:r w:rsidR="00286581">
        <w:rPr>
          <w:rFonts w:cs="Arial" w:hint="eastAsia"/>
          <w:vertAlign w:val="superscript"/>
          <w:lang w:val="en-US" w:eastAsia="ja-JP"/>
        </w:rPr>
        <w:t>th</w:t>
      </w:r>
      <w:r w:rsidR="00286581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 xml:space="preserve">February </w:t>
      </w:r>
      <w:r w:rsidR="00286581">
        <w:rPr>
          <w:rFonts w:cs="Arial"/>
          <w:lang w:val="en-US" w:eastAsia="ja-JP"/>
        </w:rPr>
        <w:t>–</w:t>
      </w:r>
      <w:r w:rsidR="00C902D9">
        <w:rPr>
          <w:rFonts w:cs="Arial"/>
          <w:lang w:val="en-US" w:eastAsia="ja-JP"/>
        </w:rPr>
        <w:t xml:space="preserve"> </w:t>
      </w:r>
      <w:r>
        <w:rPr>
          <w:rFonts w:cs="Arial"/>
          <w:lang w:eastAsia="ja-JP"/>
        </w:rPr>
        <w:t>1</w:t>
      </w:r>
      <w:r>
        <w:rPr>
          <w:rFonts w:cs="Arial"/>
          <w:vertAlign w:val="superscript"/>
          <w:lang w:val="en-US" w:eastAsia="ja-JP"/>
        </w:rPr>
        <w:t>st</w:t>
      </w:r>
      <w:r w:rsidR="00286581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March</w:t>
      </w:r>
      <w:r w:rsidR="00286581" w:rsidRPr="00802E96">
        <w:rPr>
          <w:rFonts w:cs="Arial"/>
          <w:lang w:val="en-US" w:eastAsia="ja-JP"/>
        </w:rPr>
        <w:t xml:space="preserve"> 20</w:t>
      </w:r>
      <w:r>
        <w:rPr>
          <w:rFonts w:cs="Arial"/>
          <w:lang w:val="en-US" w:eastAsia="ja-JP"/>
        </w:rPr>
        <w:t>22</w:t>
      </w:r>
    </w:p>
    <w:p w14:paraId="3FFD43FA" w14:textId="1A89FFFD" w:rsidR="00286581" w:rsidRPr="00863065" w:rsidRDefault="00054DF4" w:rsidP="00286581">
      <w:pPr>
        <w:pStyle w:val="a8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722591ED" w14:textId="77777777" w:rsidR="00286581" w:rsidRPr="00863065" w:rsidRDefault="00286581" w:rsidP="00286581">
      <w:pPr>
        <w:pStyle w:val="a8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265C3593" w14:textId="77777777" w:rsidR="00286581" w:rsidRPr="00863065" w:rsidRDefault="00286581" w:rsidP="00286581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>
        <w:rPr>
          <w:rFonts w:ascii="Arial" w:hAnsi="Arial" w:cs="Arial"/>
          <w:b/>
          <w:sz w:val="24"/>
          <w:lang w:val="en-US" w:eastAsia="ja-JP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3A800146" w14:textId="0430F207" w:rsidR="00286581" w:rsidRPr="00863065" w:rsidRDefault="00286581" w:rsidP="00286581">
      <w:pPr>
        <w:keepNext/>
        <w:pBdr>
          <w:top w:val="single" w:sz="4" w:space="1" w:color="auto"/>
        </w:pBdr>
        <w:tabs>
          <w:tab w:val="left" w:pos="2309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9F7093">
        <w:rPr>
          <w:rFonts w:ascii="Arial" w:hAnsi="Arial" w:cs="Arial"/>
          <w:b/>
          <w:sz w:val="24"/>
        </w:rPr>
        <w:t>Discussion on s</w:t>
      </w:r>
      <w:r w:rsidR="00895437">
        <w:rPr>
          <w:rFonts w:ascii="Arial" w:hAnsi="Arial" w:cs="Arial"/>
          <w:b/>
          <w:sz w:val="24"/>
        </w:rPr>
        <w:t xml:space="preserve">upport for </w:t>
      </w:r>
      <w:r w:rsidR="009F7093">
        <w:rPr>
          <w:rFonts w:ascii="Arial" w:hAnsi="Arial" w:cs="Arial"/>
          <w:b/>
          <w:sz w:val="24"/>
        </w:rPr>
        <w:br/>
      </w:r>
      <w:bookmarkStart w:id="0" w:name="_GoBack"/>
      <w:bookmarkEnd w:id="0"/>
      <w:r w:rsidR="00895437">
        <w:rPr>
          <w:rFonts w:ascii="Arial" w:hAnsi="Arial" w:cs="Arial"/>
          <w:b/>
          <w:sz w:val="24"/>
        </w:rPr>
        <w:t>coexistence of Rel16 and Rel17 CPC</w:t>
      </w:r>
    </w:p>
    <w:p w14:paraId="5BBDAF19" w14:textId="77777777" w:rsidR="00286581" w:rsidRPr="00863065" w:rsidRDefault="00286581" w:rsidP="00286581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16F335AA" w14:textId="7C8EFA94" w:rsidR="00286581" w:rsidRPr="00863065" w:rsidRDefault="00286581" w:rsidP="00286581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DE1F32">
        <w:rPr>
          <w:rFonts w:ascii="Arial" w:hAnsi="Arial" w:cs="Arial"/>
          <w:b/>
          <w:sz w:val="24"/>
          <w:lang w:eastAsia="ja-JP"/>
        </w:rPr>
        <w:t>8.2.3.1</w:t>
      </w:r>
    </w:p>
    <w:p w14:paraId="0B5E7D99" w14:textId="0BF036B7" w:rsidR="00286581" w:rsidRDefault="00286581" w:rsidP="00286581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1432B200" w14:textId="33566946" w:rsidR="00F630CC" w:rsidRDefault="00895437" w:rsidP="00F630CC">
      <w:pPr>
        <w:pStyle w:val="af3"/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>n 116bis-e email discussion, RAN2 agreed following topic is an open issue.</w:t>
      </w:r>
      <w:r w:rsidR="007F6A7D">
        <w:rPr>
          <w:lang w:val="en-US" w:eastAsia="ja-JP"/>
        </w:rPr>
        <w:t>[1]</w:t>
      </w:r>
    </w:p>
    <w:p w14:paraId="740C8B06" w14:textId="77777777" w:rsidR="00895437" w:rsidRDefault="00895437" w:rsidP="00895437">
      <w:pPr>
        <w:pStyle w:val="B1"/>
        <w:rPr>
          <w:rFonts w:eastAsia="SimSun"/>
          <w:b/>
        </w:rPr>
      </w:pPr>
    </w:p>
    <w:p w14:paraId="329D8EAC" w14:textId="39BBC8A1" w:rsidR="00895437" w:rsidRDefault="00895437" w:rsidP="00895437">
      <w:pPr>
        <w:pStyle w:val="B1"/>
        <w:rPr>
          <w:rFonts w:eastAsia="SimSun"/>
        </w:rPr>
      </w:pPr>
      <w:r>
        <w:rPr>
          <w:rFonts w:eastAsia="SimSun"/>
          <w:b/>
        </w:rPr>
        <w:t xml:space="preserve">Coexistence between Rel-17 CPC (i.e. in MN </w:t>
      </w:r>
      <w:r>
        <w:rPr>
          <w:rFonts w:eastAsia="SimSun"/>
          <w:b/>
          <w:i/>
        </w:rPr>
        <w:t>RRC(Connection)Reconfiguration</w:t>
      </w:r>
      <w:r>
        <w:rPr>
          <w:rFonts w:eastAsia="SimSun"/>
          <w:b/>
        </w:rPr>
        <w:t xml:space="preserve"> message) and Rel-16 CPC (i.e. in SN </w:t>
      </w:r>
      <w:r>
        <w:rPr>
          <w:rFonts w:eastAsia="SimSun"/>
          <w:b/>
          <w:i/>
        </w:rPr>
        <w:t>RRCReconfiguration</w:t>
      </w:r>
      <w:r>
        <w:rPr>
          <w:rFonts w:eastAsia="SimSun"/>
          <w:b/>
        </w:rPr>
        <w:t xml:space="preserve"> message)</w:t>
      </w:r>
    </w:p>
    <w:p w14:paraId="61773965" w14:textId="77777777" w:rsidR="00895437" w:rsidRDefault="00895437" w:rsidP="00895437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is it supported?</w:t>
      </w:r>
    </w:p>
    <w:p w14:paraId="35E1BA86" w14:textId="77777777" w:rsidR="00895437" w:rsidRDefault="00895437" w:rsidP="00895437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if yes, what happens upon CPC execution for the other type of conditional configurations (e.g. does the UE keep or release Rel-17 CPC configurations at Rel-16 CPC execution, and vice-versa)?</w:t>
      </w:r>
    </w:p>
    <w:p w14:paraId="2FBD708F" w14:textId="77777777" w:rsidR="00895437" w:rsidRDefault="00895437" w:rsidP="00895437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is MN/SN coordination needed?</w:t>
      </w:r>
    </w:p>
    <w:p w14:paraId="1193FB8A" w14:textId="77777777" w:rsidR="00895437" w:rsidRDefault="00895437" w:rsidP="00895437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how is intra-SN CPC configured in rel-17? Should intra-SN cells be configured the rel-16 way? How is intra-SN with MN involvement configured?</w:t>
      </w:r>
    </w:p>
    <w:p w14:paraId="2AEDE283" w14:textId="3851F4F6" w:rsidR="00895437" w:rsidRDefault="00895437" w:rsidP="00F630CC">
      <w:pPr>
        <w:pStyle w:val="af3"/>
        <w:rPr>
          <w:lang w:val="en-US" w:eastAsia="ja-JP"/>
        </w:rPr>
      </w:pPr>
    </w:p>
    <w:p w14:paraId="3D80CF4B" w14:textId="54AA1D9A" w:rsidR="00F630CC" w:rsidRPr="00895437" w:rsidRDefault="00895437" w:rsidP="00895437">
      <w:pPr>
        <w:pStyle w:val="af3"/>
        <w:rPr>
          <w:lang w:val="en-US" w:eastAsia="ja-JP"/>
        </w:rPr>
      </w:pPr>
      <w:r>
        <w:rPr>
          <w:lang w:val="en-US" w:eastAsia="ja-JP"/>
        </w:rPr>
        <w:t xml:space="preserve">In this contribution, we discuss about what problem happen when Rel16 and Rel17 CPC coexist. And </w:t>
      </w:r>
      <w:r>
        <w:rPr>
          <w:rFonts w:hint="eastAsia"/>
          <w:lang w:val="en-US" w:eastAsia="ja-JP"/>
        </w:rPr>
        <w:t>p</w:t>
      </w:r>
      <w:r>
        <w:rPr>
          <w:lang w:val="en-US" w:eastAsia="ja-JP"/>
        </w:rPr>
        <w:t>ropose some solutions to solve the problem.</w:t>
      </w:r>
    </w:p>
    <w:p w14:paraId="543D7DB6" w14:textId="0D5FA3B8" w:rsidR="00895437" w:rsidRDefault="00286581" w:rsidP="00895437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10AEB8A" w14:textId="7026B685" w:rsidR="00BD0943" w:rsidRDefault="00CA1E72" w:rsidP="00895437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</w:t>
      </w:r>
      <w:r w:rsidR="00BD0943">
        <w:rPr>
          <w:lang w:eastAsia="ja-JP"/>
        </w:rPr>
        <w:t>l-</w:t>
      </w:r>
      <w:r>
        <w:rPr>
          <w:lang w:eastAsia="ja-JP"/>
        </w:rPr>
        <w:t>16 CPC can configure only SN initiated CPC and PSCell in the same SN node. There is no MN involvement.</w:t>
      </w:r>
      <w:r w:rsidR="00BD0943">
        <w:rPr>
          <w:lang w:eastAsia="ja-JP"/>
        </w:rPr>
        <w:t xml:space="preserve"> </w:t>
      </w:r>
      <w:r>
        <w:rPr>
          <w:lang w:eastAsia="ja-JP"/>
        </w:rPr>
        <w:t xml:space="preserve">Therefore there is a possibility that </w:t>
      </w:r>
      <w:r w:rsidR="005A3E5F">
        <w:rPr>
          <w:lang w:eastAsia="ja-JP"/>
        </w:rPr>
        <w:t>CPCs with different release</w:t>
      </w:r>
      <w:r>
        <w:rPr>
          <w:lang w:eastAsia="ja-JP"/>
        </w:rPr>
        <w:t xml:space="preserve"> are configured without recognizing their existence. For example, there is no message between MN and S-SN before send RRC reconfiguration message to UE in Rel</w:t>
      </w:r>
      <w:r w:rsidR="00BD0943">
        <w:rPr>
          <w:lang w:eastAsia="ja-JP"/>
        </w:rPr>
        <w:t>-</w:t>
      </w:r>
      <w:r>
        <w:rPr>
          <w:lang w:eastAsia="ja-JP"/>
        </w:rPr>
        <w:t>17 MN initiated CPC. So, when Rel</w:t>
      </w:r>
      <w:r w:rsidR="00BD0943">
        <w:rPr>
          <w:lang w:eastAsia="ja-JP"/>
        </w:rPr>
        <w:t>-</w:t>
      </w:r>
      <w:r>
        <w:rPr>
          <w:lang w:eastAsia="ja-JP"/>
        </w:rPr>
        <w:t>16 and Rel</w:t>
      </w:r>
      <w:r w:rsidR="00BD0943">
        <w:rPr>
          <w:lang w:eastAsia="ja-JP"/>
        </w:rPr>
        <w:t>-</w:t>
      </w:r>
      <w:r>
        <w:rPr>
          <w:lang w:eastAsia="ja-JP"/>
        </w:rPr>
        <w:t>17 MN initiated CPC are configured simultaneously, MN/SN coordination is impossible.</w:t>
      </w:r>
    </w:p>
    <w:p w14:paraId="26EA7C60" w14:textId="7A0694E1" w:rsidR="00203D99" w:rsidRDefault="00203D99" w:rsidP="00895437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following are some specific problems and solutions caused by the above</w:t>
      </w:r>
      <w:r w:rsidR="00E867D7">
        <w:rPr>
          <w:lang w:eastAsia="ja-JP"/>
        </w:rPr>
        <w:t xml:space="preserve"> to support for coexistence of Rel-16 and Rel-17 CPC.</w:t>
      </w:r>
      <w:r>
        <w:rPr>
          <w:lang w:eastAsia="ja-JP"/>
        </w:rPr>
        <w:t>.</w:t>
      </w:r>
    </w:p>
    <w:p w14:paraId="03296135" w14:textId="12B9C2AB" w:rsidR="00BD0943" w:rsidRPr="00BD0943" w:rsidRDefault="001828F1" w:rsidP="00895437">
      <w:pPr>
        <w:rPr>
          <w:b/>
          <w:lang w:eastAsia="ja-JP"/>
        </w:rPr>
      </w:pPr>
      <w:r>
        <w:rPr>
          <w:b/>
          <w:lang w:eastAsia="ja-JP"/>
        </w:rPr>
        <w:t xml:space="preserve">Problem </w:t>
      </w:r>
      <w:r w:rsidR="00BD0943" w:rsidRPr="00BD0943">
        <w:rPr>
          <w:b/>
          <w:lang w:eastAsia="ja-JP"/>
        </w:rPr>
        <w:t>1: When Rel</w:t>
      </w:r>
      <w:r w:rsidR="00055CF3">
        <w:rPr>
          <w:b/>
          <w:lang w:eastAsia="ja-JP"/>
        </w:rPr>
        <w:t>-</w:t>
      </w:r>
      <w:r w:rsidR="00BD0943" w:rsidRPr="00BD0943">
        <w:rPr>
          <w:b/>
          <w:lang w:eastAsia="ja-JP"/>
        </w:rPr>
        <w:t>16 CPC and Rel</w:t>
      </w:r>
      <w:r w:rsidR="00055CF3">
        <w:rPr>
          <w:b/>
          <w:lang w:eastAsia="ja-JP"/>
        </w:rPr>
        <w:t>-</w:t>
      </w:r>
      <w:r w:rsidR="00BD0943" w:rsidRPr="00BD0943">
        <w:rPr>
          <w:b/>
          <w:lang w:eastAsia="ja-JP"/>
        </w:rPr>
        <w:t xml:space="preserve">17 SN-initiated CPC are configured consecutively or simultaneously, the total number of </w:t>
      </w:r>
      <w:r w:rsidR="005A3E5F">
        <w:rPr>
          <w:b/>
          <w:lang w:eastAsia="ja-JP"/>
        </w:rPr>
        <w:t>CPC</w:t>
      </w:r>
      <w:r w:rsidR="00BD0943" w:rsidRPr="00BD0943">
        <w:rPr>
          <w:b/>
          <w:lang w:eastAsia="ja-JP"/>
        </w:rPr>
        <w:t>s to</w:t>
      </w:r>
      <w:r>
        <w:rPr>
          <w:rFonts w:hint="eastAsia"/>
          <w:b/>
          <w:lang w:eastAsia="ja-JP"/>
        </w:rPr>
        <w:t xml:space="preserve"> </w:t>
      </w:r>
      <w:r w:rsidR="00BD0943" w:rsidRPr="00BD0943">
        <w:rPr>
          <w:b/>
          <w:lang w:eastAsia="ja-JP"/>
        </w:rPr>
        <w:t>be configured may exceed maxNrofCondCells which specified in 38.331.</w:t>
      </w:r>
    </w:p>
    <w:p w14:paraId="3F65AB87" w14:textId="78596559" w:rsidR="001828F1" w:rsidRPr="001828F1" w:rsidRDefault="001828F1" w:rsidP="00895437">
      <w:pPr>
        <w:rPr>
          <w:b/>
          <w:lang w:eastAsia="ja-JP"/>
        </w:rPr>
      </w:pPr>
      <w:r w:rsidRPr="001828F1">
        <w:rPr>
          <w:b/>
          <w:lang w:eastAsia="ja-JP"/>
        </w:rPr>
        <w:t>Case1</w:t>
      </w:r>
    </w:p>
    <w:p w14:paraId="50045BCF" w14:textId="61B5B40D" w:rsidR="00CA1E72" w:rsidRDefault="00203D99" w:rsidP="00895437">
      <w:pPr>
        <w:rPr>
          <w:lang w:eastAsia="ja-JP"/>
        </w:rPr>
      </w:pPr>
      <w:r>
        <w:rPr>
          <w:lang w:eastAsia="ja-JP"/>
        </w:rPr>
        <w:t>If Rel</w:t>
      </w:r>
      <w:r w:rsidR="00055CF3">
        <w:rPr>
          <w:lang w:eastAsia="ja-JP"/>
        </w:rPr>
        <w:t>-</w:t>
      </w:r>
      <w:r>
        <w:rPr>
          <w:lang w:eastAsia="ja-JP"/>
        </w:rPr>
        <w:t>16 CPC is configured first and S-SN is configuring Rel</w:t>
      </w:r>
      <w:r w:rsidR="00055CF3">
        <w:rPr>
          <w:lang w:eastAsia="ja-JP"/>
        </w:rPr>
        <w:t>-</w:t>
      </w:r>
      <w:r>
        <w:rPr>
          <w:lang w:eastAsia="ja-JP"/>
        </w:rPr>
        <w:t>17 SN-initiated CPC, the source SN takes into account the number of previously configured Rel</w:t>
      </w:r>
      <w:r w:rsidR="00055CF3">
        <w:rPr>
          <w:lang w:eastAsia="ja-JP"/>
        </w:rPr>
        <w:t>-</w:t>
      </w:r>
      <w:r>
        <w:rPr>
          <w:lang w:eastAsia="ja-JP"/>
        </w:rPr>
        <w:t>16 CPC config and set configurable CPC Number (maxNrofCondCell minus the Number of configured Rel</w:t>
      </w:r>
      <w:r w:rsidR="00055CF3">
        <w:rPr>
          <w:lang w:eastAsia="ja-JP"/>
        </w:rPr>
        <w:t>-</w:t>
      </w:r>
      <w:r>
        <w:rPr>
          <w:lang w:eastAsia="ja-JP"/>
        </w:rPr>
        <w:t>16 CPC, or smaller value) to Maximum Number of PSCells to Prepare in the SN change required msg. And send it to MN.</w:t>
      </w:r>
    </w:p>
    <w:p w14:paraId="12C9471F" w14:textId="045A8FC6" w:rsidR="001828F1" w:rsidRPr="001828F1" w:rsidRDefault="001828F1" w:rsidP="00895437">
      <w:pPr>
        <w:rPr>
          <w:b/>
          <w:lang w:eastAsia="ja-JP"/>
        </w:rPr>
      </w:pPr>
      <w:r w:rsidRPr="001828F1">
        <w:rPr>
          <w:b/>
          <w:lang w:eastAsia="ja-JP"/>
        </w:rPr>
        <w:t>Case2</w:t>
      </w:r>
    </w:p>
    <w:p w14:paraId="24B47792" w14:textId="52EF0890" w:rsidR="00203D99" w:rsidRPr="00BD0943" w:rsidRDefault="00203D99" w:rsidP="00203D99">
      <w:pPr>
        <w:rPr>
          <w:b/>
          <w:lang w:eastAsia="ja-JP"/>
        </w:rPr>
      </w:pPr>
      <w:r>
        <w:rPr>
          <w:lang w:eastAsia="ja-JP"/>
        </w:rPr>
        <w:t>If Rel</w:t>
      </w:r>
      <w:r w:rsidR="00055CF3">
        <w:rPr>
          <w:lang w:eastAsia="ja-JP"/>
        </w:rPr>
        <w:t>-</w:t>
      </w:r>
      <w:r>
        <w:rPr>
          <w:lang w:eastAsia="ja-JP"/>
        </w:rPr>
        <w:t>17 CPC is configured first</w:t>
      </w:r>
      <w:r w:rsidRPr="00203D99">
        <w:rPr>
          <w:lang w:eastAsia="ja-JP"/>
        </w:rPr>
        <w:t xml:space="preserve"> </w:t>
      </w:r>
      <w:r>
        <w:rPr>
          <w:lang w:eastAsia="ja-JP"/>
        </w:rPr>
        <w:t>and S-SN is configuring Rel</w:t>
      </w:r>
      <w:r w:rsidR="00055CF3">
        <w:rPr>
          <w:lang w:eastAsia="ja-JP"/>
        </w:rPr>
        <w:t>-</w:t>
      </w:r>
      <w:r>
        <w:rPr>
          <w:lang w:eastAsia="ja-JP"/>
        </w:rPr>
        <w:t>16 SN-initiated CPC, the source SN takes into account the number of previously configured Rel</w:t>
      </w:r>
      <w:r w:rsidR="00055CF3">
        <w:rPr>
          <w:lang w:eastAsia="ja-JP"/>
        </w:rPr>
        <w:t>-</w:t>
      </w:r>
      <w:r>
        <w:rPr>
          <w:lang w:eastAsia="ja-JP"/>
        </w:rPr>
        <w:t>17 CPC config</w:t>
      </w:r>
      <w:r w:rsidR="005A3E5F">
        <w:rPr>
          <w:lang w:eastAsia="ja-JP"/>
        </w:rPr>
        <w:t>.</w:t>
      </w:r>
    </w:p>
    <w:p w14:paraId="06C1047C" w14:textId="45C190B9" w:rsidR="005A3E5F" w:rsidRPr="00BD0943" w:rsidRDefault="005A3E5F" w:rsidP="00895437">
      <w:pPr>
        <w:rPr>
          <w:b/>
          <w:lang w:eastAsia="ja-JP"/>
        </w:rPr>
      </w:pPr>
      <w:r w:rsidRPr="00183330">
        <w:rPr>
          <w:b/>
          <w:lang w:eastAsia="ja-JP"/>
        </w:rPr>
        <w:lastRenderedPageBreak/>
        <w:t xml:space="preserve">Proposal1: </w:t>
      </w:r>
      <w:r w:rsidRPr="00183330">
        <w:rPr>
          <w:rFonts w:hint="eastAsia"/>
          <w:b/>
          <w:lang w:eastAsia="ja-JP"/>
        </w:rPr>
        <w:t>If</w:t>
      </w:r>
      <w:r w:rsidRPr="00183330">
        <w:rPr>
          <w:b/>
          <w:lang w:eastAsia="ja-JP"/>
        </w:rPr>
        <w:t xml:space="preserve"> rel-16 CPC </w:t>
      </w:r>
      <w:r>
        <w:rPr>
          <w:b/>
          <w:lang w:eastAsia="ja-JP"/>
        </w:rPr>
        <w:t xml:space="preserve">and rel-17 SN initiated CPC </w:t>
      </w:r>
      <w:r w:rsidRPr="00183330">
        <w:rPr>
          <w:b/>
          <w:lang w:eastAsia="ja-JP"/>
        </w:rPr>
        <w:t xml:space="preserve">are simultaneously configured, source SN </w:t>
      </w:r>
      <w:r>
        <w:rPr>
          <w:b/>
          <w:lang w:eastAsia="ja-JP"/>
        </w:rPr>
        <w:t xml:space="preserve">should </w:t>
      </w:r>
      <w:r w:rsidRPr="00183330">
        <w:rPr>
          <w:b/>
          <w:lang w:eastAsia="ja-JP"/>
        </w:rPr>
        <w:t>set the rel-17 Maximum Number of PSCell to Prepare in the SN change required by taking account of the number of rel-16 CPC config so that the total number of CPC config does not exceed maxNrofCondCells.</w:t>
      </w:r>
    </w:p>
    <w:p w14:paraId="32916958" w14:textId="53B41B6B" w:rsidR="00BD0943" w:rsidRPr="00BD0943" w:rsidRDefault="001828F1" w:rsidP="00BD0943">
      <w:pPr>
        <w:rPr>
          <w:b/>
          <w:lang w:eastAsia="ja-JP"/>
        </w:rPr>
      </w:pPr>
      <w:r>
        <w:rPr>
          <w:b/>
          <w:lang w:eastAsia="ja-JP"/>
        </w:rPr>
        <w:t>Problem</w:t>
      </w:r>
      <w:r w:rsidR="00BD0943" w:rsidRPr="00BD0943">
        <w:rPr>
          <w:b/>
          <w:lang w:eastAsia="ja-JP"/>
        </w:rPr>
        <w:t>2:</w:t>
      </w:r>
      <w:r w:rsidR="00055CF3">
        <w:rPr>
          <w:b/>
          <w:lang w:eastAsia="ja-JP"/>
        </w:rPr>
        <w:t xml:space="preserve"> </w:t>
      </w:r>
      <w:r w:rsidR="00BD0943" w:rsidRPr="00BD0943">
        <w:rPr>
          <w:b/>
          <w:lang w:eastAsia="ja-JP"/>
        </w:rPr>
        <w:t>When Rel</w:t>
      </w:r>
      <w:r w:rsidR="00055CF3">
        <w:rPr>
          <w:b/>
          <w:lang w:eastAsia="ja-JP"/>
        </w:rPr>
        <w:t>-</w:t>
      </w:r>
      <w:r w:rsidR="00BD0943" w:rsidRPr="00BD0943">
        <w:rPr>
          <w:b/>
          <w:lang w:eastAsia="ja-JP"/>
        </w:rPr>
        <w:t>16 CPC and Rel</w:t>
      </w:r>
      <w:r w:rsidR="00055CF3">
        <w:rPr>
          <w:b/>
          <w:lang w:eastAsia="ja-JP"/>
        </w:rPr>
        <w:t>-</w:t>
      </w:r>
      <w:r w:rsidR="00BD0943" w:rsidRPr="00BD0943">
        <w:rPr>
          <w:b/>
          <w:lang w:eastAsia="ja-JP"/>
        </w:rPr>
        <w:t xml:space="preserve">17 MN-initiated CPC are configured consecutively or simultaneously, the total number of </w:t>
      </w:r>
      <w:r w:rsidR="00C87377">
        <w:rPr>
          <w:b/>
          <w:lang w:eastAsia="ja-JP"/>
        </w:rPr>
        <w:t>CPCs</w:t>
      </w:r>
      <w:r w:rsidR="00BD0943" w:rsidRPr="00BD0943">
        <w:rPr>
          <w:b/>
          <w:lang w:eastAsia="ja-JP"/>
        </w:rPr>
        <w:t xml:space="preserve"> to</w:t>
      </w:r>
      <w:r w:rsidR="00CA51FB">
        <w:rPr>
          <w:b/>
          <w:lang w:eastAsia="ja-JP"/>
        </w:rPr>
        <w:t xml:space="preserve"> </w:t>
      </w:r>
      <w:r w:rsidR="00BD0943" w:rsidRPr="00BD0943">
        <w:rPr>
          <w:b/>
          <w:lang w:eastAsia="ja-JP"/>
        </w:rPr>
        <w:t>be configured may exceed maxNrofCondCells which specified in 38.331.</w:t>
      </w:r>
    </w:p>
    <w:p w14:paraId="42E1BDFE" w14:textId="57F816CB" w:rsidR="00CA1E72" w:rsidRDefault="006F043C" w:rsidP="00895437">
      <w:pPr>
        <w:rPr>
          <w:lang w:eastAsia="ja-JP"/>
        </w:rPr>
      </w:pPr>
      <w:r>
        <w:rPr>
          <w:lang w:eastAsia="ja-JP"/>
        </w:rPr>
        <w:t>When</w:t>
      </w:r>
      <w:r w:rsidR="00055CF3">
        <w:rPr>
          <w:lang w:eastAsia="ja-JP"/>
        </w:rPr>
        <w:t xml:space="preserve"> UE receives a R</w:t>
      </w:r>
      <w:r w:rsidR="00BD0943">
        <w:rPr>
          <w:lang w:eastAsia="ja-JP"/>
        </w:rPr>
        <w:t>el-16 CPC config f</w:t>
      </w:r>
      <w:r>
        <w:rPr>
          <w:lang w:eastAsia="ja-JP"/>
        </w:rPr>
        <w:t>rom the SN and then receives a R</w:t>
      </w:r>
      <w:r w:rsidR="00BD0943">
        <w:rPr>
          <w:lang w:eastAsia="ja-JP"/>
        </w:rPr>
        <w:t xml:space="preserve">el-17 CPC config from the MN (either in reverse or simultaneously), </w:t>
      </w:r>
      <w:r>
        <w:rPr>
          <w:lang w:eastAsia="ja-JP"/>
        </w:rPr>
        <w:t>If the total number of Rel-16 CPC config and R</w:t>
      </w:r>
      <w:r w:rsidR="00BD0943">
        <w:rPr>
          <w:lang w:eastAsia="ja-JP"/>
        </w:rPr>
        <w:t>el-17 CP</w:t>
      </w:r>
      <w:r>
        <w:rPr>
          <w:lang w:eastAsia="ja-JP"/>
        </w:rPr>
        <w:t>C config is less than</w:t>
      </w:r>
      <w:r w:rsidR="00BD0943">
        <w:rPr>
          <w:lang w:eastAsia="ja-JP"/>
        </w:rPr>
        <w:t xml:space="preserve"> the maximum number of conditional rec</w:t>
      </w:r>
      <w:r>
        <w:rPr>
          <w:lang w:eastAsia="ja-JP"/>
        </w:rPr>
        <w:t>onfiguration (maxNrofCondCells)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the UE may accept the R</w:t>
      </w:r>
      <w:r w:rsidR="00BD0943">
        <w:rPr>
          <w:lang w:eastAsia="ja-JP"/>
        </w:rPr>
        <w:t>el-17 CPC config as it is.</w:t>
      </w:r>
      <w:r w:rsidR="003F4DF5">
        <w:rPr>
          <w:lang w:eastAsia="ja-JP"/>
        </w:rPr>
        <w:t xml:space="preserve"> While i</w:t>
      </w:r>
      <w:r>
        <w:rPr>
          <w:lang w:eastAsia="ja-JP"/>
        </w:rPr>
        <w:t>f the total number of Rel-16 CPC config and R</w:t>
      </w:r>
      <w:r w:rsidR="00BD0943">
        <w:rPr>
          <w:lang w:eastAsia="ja-JP"/>
        </w:rPr>
        <w:t>el-17 CPC config exceeds the maximum number of conditional reconfiguration (maxNrofCondCells), the</w:t>
      </w:r>
      <w:r>
        <w:rPr>
          <w:lang w:eastAsia="ja-JP"/>
        </w:rPr>
        <w:t xml:space="preserve"> UE </w:t>
      </w:r>
      <w:r w:rsidR="00C87377">
        <w:rPr>
          <w:lang w:eastAsia="ja-JP"/>
        </w:rPr>
        <w:t xml:space="preserve">should prioritize to apply </w:t>
      </w:r>
      <w:r>
        <w:rPr>
          <w:lang w:eastAsia="ja-JP"/>
        </w:rPr>
        <w:t>Rel-17 CPC config and discard R</w:t>
      </w:r>
      <w:r w:rsidR="00BD0943">
        <w:rPr>
          <w:lang w:eastAsia="ja-JP"/>
        </w:rPr>
        <w:t>el-16 CPC config.</w:t>
      </w:r>
      <w:r w:rsidR="003F4DF5">
        <w:rPr>
          <w:lang w:eastAsia="ja-JP"/>
        </w:rPr>
        <w:t xml:space="preserve"> </w:t>
      </w:r>
      <w:r>
        <w:rPr>
          <w:lang w:eastAsia="ja-JP"/>
        </w:rPr>
        <w:t>Since MN</w:t>
      </w:r>
      <w:r w:rsidR="00BD0943">
        <w:rPr>
          <w:lang w:eastAsia="ja-JP"/>
        </w:rPr>
        <w:t xml:space="preserve"> can understand the load status of </w:t>
      </w:r>
      <w:r w:rsidR="003F4DF5">
        <w:rPr>
          <w:lang w:eastAsia="ja-JP"/>
        </w:rPr>
        <w:t xml:space="preserve">target </w:t>
      </w:r>
      <w:r w:rsidR="00BD0943">
        <w:rPr>
          <w:lang w:eastAsia="ja-JP"/>
        </w:rPr>
        <w:t xml:space="preserve">SNs, </w:t>
      </w:r>
      <w:r>
        <w:rPr>
          <w:lang w:eastAsia="ja-JP"/>
        </w:rPr>
        <w:t>MN initiated CPC</w:t>
      </w:r>
      <w:r w:rsidR="00BD0943">
        <w:rPr>
          <w:lang w:eastAsia="ja-JP"/>
        </w:rPr>
        <w:t xml:space="preserve"> can be used for purposes such as load balancing. Therefore</w:t>
      </w:r>
      <w:r>
        <w:rPr>
          <w:lang w:eastAsia="ja-JP"/>
        </w:rPr>
        <w:t>, it is possible to optimize PSCell</w:t>
      </w:r>
      <w:r w:rsidR="00BD0943">
        <w:rPr>
          <w:lang w:eastAsia="ja-JP"/>
        </w:rPr>
        <w:t xml:space="preserve"> </w:t>
      </w:r>
      <w:r w:rsidR="00C87377">
        <w:rPr>
          <w:lang w:eastAsia="ja-JP"/>
        </w:rPr>
        <w:t>mobility in a system load level</w:t>
      </w:r>
      <w:r w:rsidR="00BD0943">
        <w:rPr>
          <w:lang w:eastAsia="ja-JP"/>
        </w:rPr>
        <w:t xml:space="preserve"> by giving priority to Rel</w:t>
      </w:r>
      <w:r>
        <w:rPr>
          <w:lang w:eastAsia="ja-JP"/>
        </w:rPr>
        <w:t>-</w:t>
      </w:r>
      <w:r w:rsidR="00BD0943">
        <w:rPr>
          <w:lang w:eastAsia="ja-JP"/>
        </w:rPr>
        <w:t>17 MN</w:t>
      </w:r>
      <w:r>
        <w:rPr>
          <w:lang w:eastAsia="ja-JP"/>
        </w:rPr>
        <w:t xml:space="preserve"> </w:t>
      </w:r>
      <w:r w:rsidR="00BD0943">
        <w:rPr>
          <w:lang w:eastAsia="ja-JP"/>
        </w:rPr>
        <w:t xml:space="preserve">initiated CPC. </w:t>
      </w:r>
    </w:p>
    <w:p w14:paraId="17EF0A29" w14:textId="03FD4B43" w:rsidR="00070546" w:rsidRPr="00070546" w:rsidRDefault="00070546" w:rsidP="00070546">
      <w:pPr>
        <w:rPr>
          <w:b/>
          <w:lang w:eastAsia="ja-JP"/>
        </w:rPr>
      </w:pPr>
      <w:r w:rsidRPr="00070546">
        <w:rPr>
          <w:b/>
          <w:lang w:eastAsia="ja-JP"/>
        </w:rPr>
        <w:t xml:space="preserve">Proposal2: </w:t>
      </w:r>
      <w:r w:rsidR="00C87377" w:rsidRPr="00183330">
        <w:rPr>
          <w:rFonts w:hint="eastAsia"/>
          <w:b/>
          <w:lang w:eastAsia="ja-JP"/>
        </w:rPr>
        <w:t>If</w:t>
      </w:r>
      <w:r w:rsidR="00C87377" w:rsidRPr="00183330">
        <w:rPr>
          <w:b/>
          <w:lang w:eastAsia="ja-JP"/>
        </w:rPr>
        <w:t xml:space="preserve"> rel-16 CPC </w:t>
      </w:r>
      <w:r w:rsidR="00C87377">
        <w:rPr>
          <w:b/>
          <w:lang w:eastAsia="ja-JP"/>
        </w:rPr>
        <w:t xml:space="preserve">and rel-17 MN initiated CPC </w:t>
      </w:r>
      <w:r w:rsidR="00C87377" w:rsidRPr="00183330">
        <w:rPr>
          <w:b/>
          <w:lang w:eastAsia="ja-JP"/>
        </w:rPr>
        <w:t>are simultaneously configured</w:t>
      </w:r>
      <w:r w:rsidR="00C87377">
        <w:rPr>
          <w:b/>
          <w:lang w:eastAsia="ja-JP"/>
        </w:rPr>
        <w:t xml:space="preserve"> and the total number of CPC config exceeds the </w:t>
      </w:r>
      <w:r w:rsidR="00C87377" w:rsidRPr="00CA51FB">
        <w:rPr>
          <w:b/>
          <w:lang w:eastAsia="ja-JP"/>
        </w:rPr>
        <w:t>maxNrofCondCells</w:t>
      </w:r>
      <w:r w:rsidR="00C87377">
        <w:rPr>
          <w:b/>
          <w:lang w:eastAsia="ja-JP"/>
        </w:rPr>
        <w:t>, UE shall prioritize to apply the rel-17 CPC config and discard rel-16 CPC config.</w:t>
      </w:r>
    </w:p>
    <w:p w14:paraId="2C682BF8" w14:textId="1956EFBE" w:rsidR="00070546" w:rsidRPr="00CA1E72" w:rsidRDefault="00070546" w:rsidP="00895437">
      <w:pPr>
        <w:rPr>
          <w:lang w:eastAsia="ja-JP"/>
        </w:rPr>
      </w:pPr>
      <w:r>
        <w:rPr>
          <w:lang w:eastAsia="ja-JP"/>
        </w:rPr>
        <w:t xml:space="preserve">  </w:t>
      </w:r>
    </w:p>
    <w:p w14:paraId="664AB86C" w14:textId="77777777" w:rsidR="00286581" w:rsidRDefault="002D7D46" w:rsidP="00286581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Conclusion</w:t>
      </w:r>
    </w:p>
    <w:p w14:paraId="5B91E8DD" w14:textId="760FC5BF" w:rsidR="00136AAE" w:rsidRDefault="00136AAE" w:rsidP="000D133B">
      <w:pPr>
        <w:pStyle w:val="ab"/>
        <w:ind w:leftChars="0" w:left="0"/>
        <w:rPr>
          <w:lang w:eastAsia="ja-JP"/>
        </w:rPr>
      </w:pPr>
      <w:r w:rsidRPr="00136AAE">
        <w:rPr>
          <w:rFonts w:hint="eastAsia"/>
          <w:lang w:eastAsia="ja-JP"/>
        </w:rPr>
        <w:t xml:space="preserve">Based </w:t>
      </w:r>
      <w:r w:rsidRPr="00136AAE">
        <w:rPr>
          <w:lang w:eastAsia="ja-JP"/>
        </w:rPr>
        <w:t xml:space="preserve">on the discussion in the previous sections, </w:t>
      </w:r>
      <w:r w:rsidR="00E867D7">
        <w:rPr>
          <w:lang w:eastAsia="ja-JP"/>
        </w:rPr>
        <w:t xml:space="preserve">to support for coexistence of Rel-16 and Rel-17 CPC, RAN2 should </w:t>
      </w:r>
      <w:r w:rsidR="001828F1">
        <w:rPr>
          <w:lang w:eastAsia="ja-JP"/>
        </w:rPr>
        <w:t xml:space="preserve">study following problem and </w:t>
      </w:r>
      <w:r w:rsidR="00E867D7">
        <w:rPr>
          <w:lang w:eastAsia="ja-JP"/>
        </w:rPr>
        <w:t>agree following proposals.</w:t>
      </w:r>
    </w:p>
    <w:p w14:paraId="6335DB9C" w14:textId="3F686A95" w:rsidR="00070546" w:rsidRPr="00BD0943" w:rsidRDefault="001828F1" w:rsidP="00070546">
      <w:pPr>
        <w:rPr>
          <w:b/>
          <w:lang w:eastAsia="ja-JP"/>
        </w:rPr>
      </w:pPr>
      <w:r>
        <w:rPr>
          <w:b/>
          <w:lang w:eastAsia="ja-JP"/>
        </w:rPr>
        <w:t xml:space="preserve">Problem </w:t>
      </w:r>
      <w:r w:rsidR="00070546" w:rsidRPr="00BD0943">
        <w:rPr>
          <w:b/>
          <w:lang w:eastAsia="ja-JP"/>
        </w:rPr>
        <w:t>1: When Rel</w:t>
      </w:r>
      <w:r w:rsidR="00070546">
        <w:rPr>
          <w:b/>
          <w:lang w:eastAsia="ja-JP"/>
        </w:rPr>
        <w:t>-</w:t>
      </w:r>
      <w:r w:rsidR="00070546" w:rsidRPr="00BD0943">
        <w:rPr>
          <w:b/>
          <w:lang w:eastAsia="ja-JP"/>
        </w:rPr>
        <w:t>16 CPC and Rel</w:t>
      </w:r>
      <w:r w:rsidR="00070546">
        <w:rPr>
          <w:b/>
          <w:lang w:eastAsia="ja-JP"/>
        </w:rPr>
        <w:t>-</w:t>
      </w:r>
      <w:r w:rsidR="00070546" w:rsidRPr="00BD0943">
        <w:rPr>
          <w:b/>
          <w:lang w:eastAsia="ja-JP"/>
        </w:rPr>
        <w:t>17 SN-initiated CPC are configured consecutively or simultaneously, the total number of cells to</w:t>
      </w:r>
      <w:r w:rsidR="001A7D7B">
        <w:rPr>
          <w:b/>
          <w:lang w:eastAsia="ja-JP"/>
        </w:rPr>
        <w:t xml:space="preserve"> </w:t>
      </w:r>
      <w:r w:rsidR="00070546" w:rsidRPr="00BD0943">
        <w:rPr>
          <w:b/>
          <w:lang w:eastAsia="ja-JP"/>
        </w:rPr>
        <w:t>be configured in each CPC may exceed maxNrofCondCells which specified in 38.331.</w:t>
      </w:r>
    </w:p>
    <w:p w14:paraId="59467559" w14:textId="77777777" w:rsidR="00706364" w:rsidRPr="00BD0943" w:rsidRDefault="00706364" w:rsidP="00706364">
      <w:pPr>
        <w:rPr>
          <w:b/>
          <w:lang w:eastAsia="ja-JP"/>
        </w:rPr>
      </w:pPr>
      <w:r w:rsidRPr="00183330">
        <w:rPr>
          <w:b/>
          <w:lang w:eastAsia="ja-JP"/>
        </w:rPr>
        <w:t xml:space="preserve">Proposal1: </w:t>
      </w:r>
      <w:r w:rsidRPr="00183330">
        <w:rPr>
          <w:rFonts w:hint="eastAsia"/>
          <w:b/>
          <w:lang w:eastAsia="ja-JP"/>
        </w:rPr>
        <w:t>If</w:t>
      </w:r>
      <w:r w:rsidRPr="00183330">
        <w:rPr>
          <w:b/>
          <w:lang w:eastAsia="ja-JP"/>
        </w:rPr>
        <w:t xml:space="preserve"> rel-16 CPC </w:t>
      </w:r>
      <w:r>
        <w:rPr>
          <w:b/>
          <w:lang w:eastAsia="ja-JP"/>
        </w:rPr>
        <w:t xml:space="preserve">and rel-17 SN initiated CPC </w:t>
      </w:r>
      <w:r w:rsidRPr="00183330">
        <w:rPr>
          <w:b/>
          <w:lang w:eastAsia="ja-JP"/>
        </w:rPr>
        <w:t xml:space="preserve">are simultaneously configured, source SN </w:t>
      </w:r>
      <w:r>
        <w:rPr>
          <w:b/>
          <w:lang w:eastAsia="ja-JP"/>
        </w:rPr>
        <w:t xml:space="preserve">should </w:t>
      </w:r>
      <w:r w:rsidRPr="00183330">
        <w:rPr>
          <w:b/>
          <w:lang w:eastAsia="ja-JP"/>
        </w:rPr>
        <w:t>set the rel-17 Maximum Number of PSCell to Prepare in the SN change required by taking account of the number of rel-16 CPC config so that the total number of CPC config does not exceed maxNrofCondCells.</w:t>
      </w:r>
    </w:p>
    <w:p w14:paraId="01151E7C" w14:textId="0A318452" w:rsidR="00070546" w:rsidRPr="00BD0943" w:rsidRDefault="001828F1" w:rsidP="00070546">
      <w:pPr>
        <w:rPr>
          <w:b/>
          <w:lang w:eastAsia="ja-JP"/>
        </w:rPr>
      </w:pPr>
      <w:r>
        <w:rPr>
          <w:b/>
          <w:lang w:eastAsia="ja-JP"/>
        </w:rPr>
        <w:t xml:space="preserve">Problem </w:t>
      </w:r>
      <w:r w:rsidR="00070546" w:rsidRPr="00BD0943">
        <w:rPr>
          <w:b/>
          <w:lang w:eastAsia="ja-JP"/>
        </w:rPr>
        <w:t>2:</w:t>
      </w:r>
      <w:r w:rsidR="00070546">
        <w:rPr>
          <w:b/>
          <w:lang w:eastAsia="ja-JP"/>
        </w:rPr>
        <w:t xml:space="preserve"> </w:t>
      </w:r>
      <w:r w:rsidR="00070546" w:rsidRPr="00BD0943">
        <w:rPr>
          <w:b/>
          <w:lang w:eastAsia="ja-JP"/>
        </w:rPr>
        <w:t>When Rel</w:t>
      </w:r>
      <w:r w:rsidR="00070546">
        <w:rPr>
          <w:b/>
          <w:lang w:eastAsia="ja-JP"/>
        </w:rPr>
        <w:t>-</w:t>
      </w:r>
      <w:r w:rsidR="00070546" w:rsidRPr="00BD0943">
        <w:rPr>
          <w:b/>
          <w:lang w:eastAsia="ja-JP"/>
        </w:rPr>
        <w:t>16 CPC and Rel</w:t>
      </w:r>
      <w:r w:rsidR="00070546">
        <w:rPr>
          <w:b/>
          <w:lang w:eastAsia="ja-JP"/>
        </w:rPr>
        <w:t>-</w:t>
      </w:r>
      <w:r w:rsidR="00070546" w:rsidRPr="00BD0943">
        <w:rPr>
          <w:b/>
          <w:lang w:eastAsia="ja-JP"/>
        </w:rPr>
        <w:t>17 MN-initiated CPC are configured consecutively or simultaneously, the total number of cells to</w:t>
      </w:r>
      <w:r w:rsidR="001A7D7B">
        <w:rPr>
          <w:b/>
          <w:lang w:eastAsia="ja-JP"/>
        </w:rPr>
        <w:t xml:space="preserve"> </w:t>
      </w:r>
      <w:r w:rsidR="00070546" w:rsidRPr="00BD0943">
        <w:rPr>
          <w:b/>
          <w:lang w:eastAsia="ja-JP"/>
        </w:rPr>
        <w:t>be configured in each CPC may exceed maxNrofCondCells which specified in 38.331.</w:t>
      </w:r>
    </w:p>
    <w:p w14:paraId="22E53861" w14:textId="77777777" w:rsidR="00706364" w:rsidRPr="00070546" w:rsidRDefault="00706364" w:rsidP="00706364">
      <w:pPr>
        <w:rPr>
          <w:b/>
          <w:lang w:eastAsia="ja-JP"/>
        </w:rPr>
      </w:pPr>
      <w:r w:rsidRPr="00070546">
        <w:rPr>
          <w:b/>
          <w:lang w:eastAsia="ja-JP"/>
        </w:rPr>
        <w:t xml:space="preserve">Proposal2: </w:t>
      </w:r>
      <w:r w:rsidRPr="00183330">
        <w:rPr>
          <w:rFonts w:hint="eastAsia"/>
          <w:b/>
          <w:lang w:eastAsia="ja-JP"/>
        </w:rPr>
        <w:t>If</w:t>
      </w:r>
      <w:r w:rsidRPr="00183330">
        <w:rPr>
          <w:b/>
          <w:lang w:eastAsia="ja-JP"/>
        </w:rPr>
        <w:t xml:space="preserve"> rel-16 CPC </w:t>
      </w:r>
      <w:r>
        <w:rPr>
          <w:b/>
          <w:lang w:eastAsia="ja-JP"/>
        </w:rPr>
        <w:t xml:space="preserve">and rel-17 MN initiated CPC </w:t>
      </w:r>
      <w:r w:rsidRPr="00183330">
        <w:rPr>
          <w:b/>
          <w:lang w:eastAsia="ja-JP"/>
        </w:rPr>
        <w:t>are simultaneously configured</w:t>
      </w:r>
      <w:r>
        <w:rPr>
          <w:b/>
          <w:lang w:eastAsia="ja-JP"/>
        </w:rPr>
        <w:t xml:space="preserve"> and the total number of CPC config exceeds the </w:t>
      </w:r>
      <w:r w:rsidRPr="00CA51FB">
        <w:rPr>
          <w:b/>
          <w:lang w:eastAsia="ja-JP"/>
        </w:rPr>
        <w:t>maxNrofCondCells</w:t>
      </w:r>
      <w:r>
        <w:rPr>
          <w:b/>
          <w:lang w:eastAsia="ja-JP"/>
        </w:rPr>
        <w:t>, UE shall prioritize to apply the rel-17 CPC config and discard rel-16 CPC config.</w:t>
      </w:r>
    </w:p>
    <w:p w14:paraId="00FFBC79" w14:textId="7B5BEC5D" w:rsidR="00070546" w:rsidRPr="00070546" w:rsidRDefault="00070546" w:rsidP="00070546">
      <w:pPr>
        <w:rPr>
          <w:lang w:eastAsia="ja-JP"/>
        </w:rPr>
      </w:pPr>
      <w:r>
        <w:rPr>
          <w:lang w:eastAsia="ja-JP"/>
        </w:rPr>
        <w:t xml:space="preserve"> </w:t>
      </w:r>
    </w:p>
    <w:p w14:paraId="743AC10A" w14:textId="77777777" w:rsidR="00136AAE" w:rsidRPr="00863065" w:rsidRDefault="00136AAE" w:rsidP="00136AAE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2C726C92" w14:textId="77777777" w:rsidR="007F6A7D" w:rsidRPr="007F6A7D" w:rsidRDefault="007F6A7D" w:rsidP="007F6A7D">
      <w:pPr>
        <w:ind w:left="425"/>
        <w:rPr>
          <w:lang w:val="en-US" w:eastAsia="ja-JP"/>
        </w:rPr>
      </w:pPr>
      <w:r w:rsidRPr="007F6A7D">
        <w:rPr>
          <w:b/>
          <w:bCs/>
          <w:lang w:eastAsia="ja-JP"/>
        </w:rPr>
        <w:t>[1] R2-2202029</w:t>
      </w:r>
      <w:r w:rsidRPr="007F6A7D">
        <w:rPr>
          <w:rFonts w:hint="eastAsia"/>
          <w:b/>
          <w:bCs/>
          <w:lang w:val="en-US" w:eastAsia="ja-JP"/>
        </w:rPr>
        <w:t xml:space="preserve">　</w:t>
      </w:r>
      <w:r w:rsidRPr="007F6A7D">
        <w:rPr>
          <w:lang w:eastAsia="ja-JP"/>
        </w:rPr>
        <w:t>Open issues for MR DC/CA further enhancements</w:t>
      </w:r>
    </w:p>
    <w:p w14:paraId="653CA154" w14:textId="77777777" w:rsidR="006831F3" w:rsidRPr="007F6A7D" w:rsidRDefault="006831F3">
      <w:pPr>
        <w:rPr>
          <w:lang w:val="en-US" w:eastAsia="ja-JP"/>
        </w:rPr>
      </w:pPr>
    </w:p>
    <w:sectPr w:rsidR="006831F3" w:rsidRPr="007F6A7D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7D4AD" w14:textId="77777777" w:rsidR="00CE4BE6" w:rsidRDefault="00CE4BE6" w:rsidP="00286581">
      <w:pPr>
        <w:spacing w:after="0"/>
      </w:pPr>
      <w:r>
        <w:separator/>
      </w:r>
    </w:p>
  </w:endnote>
  <w:endnote w:type="continuationSeparator" w:id="0">
    <w:p w14:paraId="4BD7A356" w14:textId="77777777" w:rsidR="00CE4BE6" w:rsidRDefault="00CE4BE6" w:rsidP="00286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8E4E5" w14:textId="77777777" w:rsidR="00047AB1" w:rsidRDefault="00047AB1" w:rsidP="00047AB1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161F6CA" w14:textId="77777777" w:rsidR="00047AB1" w:rsidRDefault="00047A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5322E" w14:textId="3784365D" w:rsidR="00047AB1" w:rsidRDefault="00047AB1" w:rsidP="00047AB1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F7093">
      <w:rPr>
        <w:rStyle w:val="aa"/>
        <w:noProof/>
      </w:rPr>
      <w:t>2</w:t>
    </w:r>
    <w:r>
      <w:rPr>
        <w:rStyle w:val="aa"/>
      </w:rPr>
      <w:fldChar w:fldCharType="end"/>
    </w:r>
  </w:p>
  <w:p w14:paraId="35230074" w14:textId="77777777" w:rsidR="00047AB1" w:rsidRDefault="00047A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2D364" w14:textId="77777777" w:rsidR="00CE4BE6" w:rsidRDefault="00CE4BE6" w:rsidP="00286581">
      <w:pPr>
        <w:spacing w:after="0"/>
      </w:pPr>
      <w:r>
        <w:separator/>
      </w:r>
    </w:p>
  </w:footnote>
  <w:footnote w:type="continuationSeparator" w:id="0">
    <w:p w14:paraId="4909C023" w14:textId="77777777" w:rsidR="00CE4BE6" w:rsidRDefault="00CE4BE6" w:rsidP="002865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086B0" w14:textId="77777777" w:rsidR="00047AB1" w:rsidRDefault="00047AB1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F7E29"/>
    <w:multiLevelType w:val="hybridMultilevel"/>
    <w:tmpl w:val="FCE6B54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48921C9"/>
    <w:multiLevelType w:val="hybridMultilevel"/>
    <w:tmpl w:val="BF6AD10E"/>
    <w:lvl w:ilvl="0" w:tplc="95486FB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4A56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BEA43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7224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A42E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5855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BE871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727D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D47D9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5722F"/>
    <w:multiLevelType w:val="hybridMultilevel"/>
    <w:tmpl w:val="91C84DE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E0E7911"/>
    <w:multiLevelType w:val="hybridMultilevel"/>
    <w:tmpl w:val="CB7290C8"/>
    <w:lvl w:ilvl="0" w:tplc="CAC4665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32FF36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3D5C469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7EF78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9C32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EA0FF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3C0B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C85F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1EB9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8B1"/>
    <w:rsid w:val="0001434D"/>
    <w:rsid w:val="0001701D"/>
    <w:rsid w:val="00047AB1"/>
    <w:rsid w:val="00054DF4"/>
    <w:rsid w:val="00055CF3"/>
    <w:rsid w:val="00070546"/>
    <w:rsid w:val="000850A2"/>
    <w:rsid w:val="000A2245"/>
    <w:rsid w:val="000A29D0"/>
    <w:rsid w:val="000D133B"/>
    <w:rsid w:val="000D6CE8"/>
    <w:rsid w:val="000E0595"/>
    <w:rsid w:val="000E3D9C"/>
    <w:rsid w:val="00131B96"/>
    <w:rsid w:val="00136AAE"/>
    <w:rsid w:val="001828F1"/>
    <w:rsid w:val="00183330"/>
    <w:rsid w:val="001A4046"/>
    <w:rsid w:val="001A7D7B"/>
    <w:rsid w:val="001B2723"/>
    <w:rsid w:val="001C2B0E"/>
    <w:rsid w:val="001C6532"/>
    <w:rsid w:val="001F7532"/>
    <w:rsid w:val="00203D99"/>
    <w:rsid w:val="0022645B"/>
    <w:rsid w:val="002534A4"/>
    <w:rsid w:val="00286581"/>
    <w:rsid w:val="002B799C"/>
    <w:rsid w:val="002D26DF"/>
    <w:rsid w:val="002D7D46"/>
    <w:rsid w:val="002E6A17"/>
    <w:rsid w:val="003051B3"/>
    <w:rsid w:val="00354BA2"/>
    <w:rsid w:val="0036736F"/>
    <w:rsid w:val="003C6F09"/>
    <w:rsid w:val="003E6F93"/>
    <w:rsid w:val="003F4DF5"/>
    <w:rsid w:val="003F7EBC"/>
    <w:rsid w:val="004065B1"/>
    <w:rsid w:val="00412BF8"/>
    <w:rsid w:val="00412EF4"/>
    <w:rsid w:val="00426489"/>
    <w:rsid w:val="004941B4"/>
    <w:rsid w:val="004A0AF6"/>
    <w:rsid w:val="004F3153"/>
    <w:rsid w:val="00507B97"/>
    <w:rsid w:val="00567B7C"/>
    <w:rsid w:val="00584CE2"/>
    <w:rsid w:val="005A08F7"/>
    <w:rsid w:val="005A3E5F"/>
    <w:rsid w:val="005A7D4D"/>
    <w:rsid w:val="005D25D6"/>
    <w:rsid w:val="006335A3"/>
    <w:rsid w:val="00642076"/>
    <w:rsid w:val="00663B47"/>
    <w:rsid w:val="006831F3"/>
    <w:rsid w:val="00696BDE"/>
    <w:rsid w:val="006B455D"/>
    <w:rsid w:val="006C6045"/>
    <w:rsid w:val="006F043C"/>
    <w:rsid w:val="00706364"/>
    <w:rsid w:val="00722BCC"/>
    <w:rsid w:val="00751058"/>
    <w:rsid w:val="00764DBD"/>
    <w:rsid w:val="007908A2"/>
    <w:rsid w:val="0079456A"/>
    <w:rsid w:val="007A194E"/>
    <w:rsid w:val="007A6353"/>
    <w:rsid w:val="007E3D4B"/>
    <w:rsid w:val="007F6A7D"/>
    <w:rsid w:val="008016BC"/>
    <w:rsid w:val="00802209"/>
    <w:rsid w:val="0080467F"/>
    <w:rsid w:val="00805F4C"/>
    <w:rsid w:val="00807C7F"/>
    <w:rsid w:val="008152C4"/>
    <w:rsid w:val="00827430"/>
    <w:rsid w:val="00845024"/>
    <w:rsid w:val="00865C61"/>
    <w:rsid w:val="00890319"/>
    <w:rsid w:val="00895437"/>
    <w:rsid w:val="008F5527"/>
    <w:rsid w:val="00900837"/>
    <w:rsid w:val="00945E0B"/>
    <w:rsid w:val="00946F69"/>
    <w:rsid w:val="00986292"/>
    <w:rsid w:val="009878EE"/>
    <w:rsid w:val="009A387D"/>
    <w:rsid w:val="009D12B9"/>
    <w:rsid w:val="009F7093"/>
    <w:rsid w:val="00A1265F"/>
    <w:rsid w:val="00A13471"/>
    <w:rsid w:val="00A24B63"/>
    <w:rsid w:val="00A45DC6"/>
    <w:rsid w:val="00A76552"/>
    <w:rsid w:val="00AD3CAF"/>
    <w:rsid w:val="00AF059E"/>
    <w:rsid w:val="00B33C3F"/>
    <w:rsid w:val="00B63567"/>
    <w:rsid w:val="00B84ACC"/>
    <w:rsid w:val="00BC2D46"/>
    <w:rsid w:val="00BD0943"/>
    <w:rsid w:val="00C82549"/>
    <w:rsid w:val="00C87377"/>
    <w:rsid w:val="00C902D9"/>
    <w:rsid w:val="00CA155F"/>
    <w:rsid w:val="00CA1E72"/>
    <w:rsid w:val="00CA51FB"/>
    <w:rsid w:val="00CE4BE6"/>
    <w:rsid w:val="00D21D89"/>
    <w:rsid w:val="00D602CF"/>
    <w:rsid w:val="00D80FE3"/>
    <w:rsid w:val="00D8612A"/>
    <w:rsid w:val="00DE1F32"/>
    <w:rsid w:val="00DF7D38"/>
    <w:rsid w:val="00E35F56"/>
    <w:rsid w:val="00E36573"/>
    <w:rsid w:val="00E867D7"/>
    <w:rsid w:val="00EA2028"/>
    <w:rsid w:val="00EB45FE"/>
    <w:rsid w:val="00EF2371"/>
    <w:rsid w:val="00F276A7"/>
    <w:rsid w:val="00F558B1"/>
    <w:rsid w:val="00F630CC"/>
    <w:rsid w:val="00F7184C"/>
    <w:rsid w:val="00F9270D"/>
    <w:rsid w:val="00FD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89E400"/>
  <w15:chartTrackingRefBased/>
  <w15:docId w15:val="{104CA044-3F31-4ABD-A0C2-7821FD39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567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6581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286581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28658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286581"/>
  </w:style>
  <w:style w:type="paragraph" w:styleId="a5">
    <w:name w:val="footer"/>
    <w:basedOn w:val="a"/>
    <w:link w:val="a6"/>
    <w:unhideWhenUsed/>
    <w:rsid w:val="0028658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6581"/>
  </w:style>
  <w:style w:type="character" w:customStyle="1" w:styleId="20">
    <w:name w:val="見出し 2 (文字)"/>
    <w:aliases w:val="Head2A (文字),2 (文字),H2 (文字),h2 (文字)"/>
    <w:basedOn w:val="a0"/>
    <w:link w:val="2"/>
    <w:rsid w:val="00286581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B1">
    <w:name w:val="B1"/>
    <w:basedOn w:val="a7"/>
    <w:link w:val="B1Char"/>
    <w:rsid w:val="00286581"/>
    <w:pPr>
      <w:ind w:left="568" w:firstLineChars="0" w:hanging="284"/>
      <w:contextualSpacing w:val="0"/>
    </w:pPr>
    <w:rPr>
      <w:lang w:eastAsia="ja-JP"/>
    </w:rPr>
  </w:style>
  <w:style w:type="paragraph" w:styleId="a8">
    <w:name w:val="Title"/>
    <w:basedOn w:val="a"/>
    <w:link w:val="a9"/>
    <w:qFormat/>
    <w:rsid w:val="00286581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9">
    <w:name w:val="表題 (文字)"/>
    <w:basedOn w:val="a0"/>
    <w:link w:val="a8"/>
    <w:rsid w:val="00286581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a">
    <w:name w:val="page number"/>
    <w:basedOn w:val="a0"/>
    <w:rsid w:val="00286581"/>
  </w:style>
  <w:style w:type="character" w:customStyle="1" w:styleId="10">
    <w:name w:val="見出し 1 (文字)"/>
    <w:basedOn w:val="a0"/>
    <w:link w:val="1"/>
    <w:uiPriority w:val="9"/>
    <w:rsid w:val="0028658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7">
    <w:name w:val="List"/>
    <w:basedOn w:val="a"/>
    <w:uiPriority w:val="99"/>
    <w:semiHidden/>
    <w:unhideWhenUsed/>
    <w:rsid w:val="00286581"/>
    <w:pPr>
      <w:ind w:left="200" w:hangingChars="200" w:hanging="200"/>
      <w:contextualSpacing/>
    </w:pPr>
  </w:style>
  <w:style w:type="paragraph" w:styleId="ab">
    <w:name w:val="List Paragraph"/>
    <w:basedOn w:val="a"/>
    <w:uiPriority w:val="34"/>
    <w:qFormat/>
    <w:rsid w:val="008016BC"/>
    <w:pPr>
      <w:ind w:leftChars="400" w:left="840"/>
    </w:pPr>
  </w:style>
  <w:style w:type="paragraph" w:customStyle="1" w:styleId="Doc-text2">
    <w:name w:val="Doc-text2"/>
    <w:basedOn w:val="a"/>
    <w:link w:val="Doc-text2Char"/>
    <w:qFormat/>
    <w:rsid w:val="00CA155F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A155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rsid w:val="00CA155F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styleId="ac">
    <w:name w:val="annotation reference"/>
    <w:basedOn w:val="a0"/>
    <w:uiPriority w:val="99"/>
    <w:semiHidden/>
    <w:unhideWhenUsed/>
    <w:rsid w:val="00CA155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CA155F"/>
  </w:style>
  <w:style w:type="character" w:customStyle="1" w:styleId="ae">
    <w:name w:val="コメント文字列 (文字)"/>
    <w:basedOn w:val="a0"/>
    <w:link w:val="ad"/>
    <w:uiPriority w:val="99"/>
    <w:semiHidden/>
    <w:rsid w:val="00CA155F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A155F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CA155F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CA155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CA155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f3">
    <w:name w:val="Body Text"/>
    <w:basedOn w:val="a"/>
    <w:link w:val="af4"/>
    <w:rsid w:val="00F630C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af4">
    <w:name w:val="本文 (文字)"/>
    <w:basedOn w:val="a0"/>
    <w:link w:val="af3"/>
    <w:rsid w:val="00F630CC"/>
    <w:rPr>
      <w:rFonts w:ascii="Arial" w:hAnsi="Arial" w:cs="Times New Roman"/>
      <w:kern w:val="0"/>
      <w:sz w:val="20"/>
      <w:szCs w:val="20"/>
      <w:lang w:val="en-GB" w:eastAsia="zh-CN"/>
    </w:rPr>
  </w:style>
  <w:style w:type="character" w:customStyle="1" w:styleId="B1Char">
    <w:name w:val="B1 Char"/>
    <w:link w:val="B1"/>
    <w:rsid w:val="00895437"/>
    <w:rPr>
      <w:rFonts w:ascii="Times New Roman" w:eastAsia="ＭＳ 明朝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895437"/>
    <w:rPr>
      <w:rFonts w:ascii="Times New Roman" w:eastAsia="Times New Roman" w:hAnsi="Times New Roman" w:cs="Times New Roman"/>
    </w:rPr>
  </w:style>
  <w:style w:type="paragraph" w:customStyle="1" w:styleId="B2">
    <w:name w:val="B2"/>
    <w:basedOn w:val="21"/>
    <w:link w:val="B2Char"/>
    <w:rsid w:val="0089543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kern w:val="2"/>
      <w:sz w:val="21"/>
      <w:szCs w:val="22"/>
      <w:lang w:val="en-US" w:eastAsia="ja-JP"/>
    </w:rPr>
  </w:style>
  <w:style w:type="paragraph" w:styleId="21">
    <w:name w:val="List 2"/>
    <w:basedOn w:val="a"/>
    <w:uiPriority w:val="99"/>
    <w:semiHidden/>
    <w:unhideWhenUsed/>
    <w:rsid w:val="0089543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793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28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6309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531">
          <w:marLeft w:val="135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6063">
          <w:marLeft w:val="135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Souki</dc:creator>
  <cp:keywords/>
  <dc:description/>
  <cp:lastModifiedBy>Souki</cp:lastModifiedBy>
  <cp:revision>3</cp:revision>
  <dcterms:created xsi:type="dcterms:W3CDTF">2022-02-14T08:34:00Z</dcterms:created>
  <dcterms:modified xsi:type="dcterms:W3CDTF">2022-02-14T08:34:00Z</dcterms:modified>
</cp:coreProperties>
</file>